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06" w:type="dxa"/>
        <w:tblBorders>
          <w:insideH w:val="single" w:sz="4" w:space="0" w:color="auto"/>
        </w:tblBorders>
        <w:tblLook w:val="01E0"/>
      </w:tblPr>
      <w:tblGrid>
        <w:gridCol w:w="3544"/>
        <w:gridCol w:w="3969"/>
        <w:gridCol w:w="2835"/>
      </w:tblGrid>
      <w:tr w:rsidR="008F51B6">
        <w:trPr>
          <w:trHeight w:val="324"/>
        </w:trPr>
        <w:tc>
          <w:tcPr>
            <w:tcW w:w="3544" w:type="dxa"/>
          </w:tcPr>
          <w:p w:rsidR="008F51B6" w:rsidRDefault="008F51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8F51B6" w:rsidRDefault="008F51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Советом родителей</w:t>
            </w:r>
          </w:p>
          <w:p w:rsidR="008F51B6" w:rsidRDefault="008F51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МБДОУОВ «Детский сад.</w:t>
            </w:r>
          </w:p>
          <w:p w:rsidR="008F51B6" w:rsidRDefault="008F51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«Золотой ключик»</w:t>
            </w:r>
          </w:p>
          <w:p w:rsidR="008F51B6" w:rsidRDefault="008F51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 1от28.08.2015г</w:t>
            </w:r>
          </w:p>
          <w:p w:rsidR="008F51B6" w:rsidRDefault="008F51B6">
            <w:pPr>
              <w:tabs>
                <w:tab w:val="left" w:pos="159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3969" w:type="dxa"/>
          </w:tcPr>
          <w:p w:rsidR="008F51B6" w:rsidRDefault="008F51B6">
            <w:pPr>
              <w:ind w:left="602" w:hanging="6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Принято</w:t>
            </w:r>
          </w:p>
          <w:p w:rsidR="008F51B6" w:rsidRDefault="008F51B6" w:rsidP="00122EFD">
            <w:pPr>
              <w:ind w:left="602" w:hanging="6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Педагогическим советом</w:t>
            </w:r>
          </w:p>
          <w:p w:rsidR="008F51B6" w:rsidRDefault="008F51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МБДОУОВ «Детский сад</w:t>
            </w:r>
          </w:p>
          <w:p w:rsidR="008F51B6" w:rsidRDefault="008F51B6">
            <w:pPr>
              <w:spacing w:line="276" w:lineRule="auto"/>
              <w:ind w:left="602" w:hanging="602"/>
              <w:jc w:val="both"/>
              <w:rPr>
                <w:lang w:eastAsia="en-US"/>
              </w:rPr>
            </w:pPr>
            <w:r>
              <w:rPr>
                <w:lang w:eastAsia="en-US"/>
              </w:rPr>
              <w:t>. «Золотой ключик"</w:t>
            </w:r>
          </w:p>
          <w:p w:rsidR="008F51B6" w:rsidRDefault="008F51B6">
            <w:pPr>
              <w:spacing w:line="276" w:lineRule="auto"/>
              <w:ind w:left="602" w:hanging="6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Протокол № 1 от 28.08.2015г</w:t>
            </w:r>
          </w:p>
        </w:tc>
        <w:tc>
          <w:tcPr>
            <w:tcW w:w="2835" w:type="dxa"/>
          </w:tcPr>
          <w:p w:rsidR="008F51B6" w:rsidRDefault="008F51B6" w:rsidP="00C875C3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Утверждено Приказом  З</w:t>
            </w:r>
            <w:bookmarkStart w:id="0" w:name="_GoBack"/>
            <w:bookmarkEnd w:id="0"/>
            <w:r>
              <w:rPr>
                <w:lang w:eastAsia="en-US"/>
              </w:rPr>
              <w:t xml:space="preserve">аведующего МБДОУ      ОВ «Детский сад </w:t>
            </w:r>
          </w:p>
          <w:p w:rsidR="008F51B6" w:rsidRDefault="008F51B6" w:rsidP="00C875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«Золотой ключик»</w:t>
            </w:r>
          </w:p>
          <w:p w:rsidR="008F51B6" w:rsidRPr="00C875C3" w:rsidRDefault="008F51B6" w:rsidP="00C875C3">
            <w:pPr>
              <w:rPr>
                <w:lang w:eastAsia="en-US"/>
              </w:rPr>
            </w:pPr>
            <w:r>
              <w:rPr>
                <w:lang w:eastAsia="en-US"/>
              </w:rPr>
              <w:t>Приказ №76от 2015г</w:t>
            </w:r>
          </w:p>
        </w:tc>
      </w:tr>
    </w:tbl>
    <w:p w:rsidR="008F51B6" w:rsidRDefault="008F51B6" w:rsidP="0054140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8F51B6" w:rsidRDefault="008F51B6" w:rsidP="00D53EC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8F51B6" w:rsidRPr="00D53ECD" w:rsidRDefault="008F51B6" w:rsidP="00D53EC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D53ECD">
        <w:rPr>
          <w:b/>
          <w:bCs/>
        </w:rPr>
        <w:t>ПОЛОЖЕНИЕ</w:t>
      </w:r>
    </w:p>
    <w:p w:rsidR="008F51B6" w:rsidRPr="00D53ECD" w:rsidRDefault="008F51B6" w:rsidP="00D53EC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D53ECD">
        <w:rPr>
          <w:b/>
          <w:bCs/>
        </w:rPr>
        <w:t xml:space="preserve">ОБ </w:t>
      </w:r>
      <w:r>
        <w:rPr>
          <w:b/>
          <w:bCs/>
        </w:rPr>
        <w:t xml:space="preserve">ОСНОВНОЙ </w:t>
      </w:r>
      <w:r w:rsidRPr="00D53ECD">
        <w:rPr>
          <w:b/>
          <w:bCs/>
        </w:rPr>
        <w:t>ОБРАЗОВАТЕЛЬНОЙ ПРОГРАММЕ</w:t>
      </w:r>
    </w:p>
    <w:p w:rsidR="008F51B6" w:rsidRPr="00D53ECD" w:rsidRDefault="008F51B6" w:rsidP="00D53ECD">
      <w:pPr>
        <w:spacing w:line="276" w:lineRule="auto"/>
        <w:jc w:val="center"/>
        <w:rPr>
          <w:b/>
          <w:bCs/>
        </w:rPr>
      </w:pPr>
    </w:p>
    <w:p w:rsidR="008F51B6" w:rsidRPr="00D53ECD" w:rsidRDefault="008F51B6" w:rsidP="00D53ECD">
      <w:pPr>
        <w:spacing w:line="276" w:lineRule="auto"/>
        <w:jc w:val="center"/>
        <w:rPr>
          <w:b/>
          <w:bCs/>
        </w:rPr>
      </w:pPr>
      <w:r w:rsidRPr="00D53ECD">
        <w:rPr>
          <w:b/>
          <w:bCs/>
        </w:rPr>
        <w:t>1. Общие положения</w:t>
      </w:r>
    </w:p>
    <w:p w:rsidR="008F51B6" w:rsidRPr="00D53ECD" w:rsidRDefault="008F51B6" w:rsidP="00D53ECD">
      <w:pPr>
        <w:spacing w:line="276" w:lineRule="auto"/>
        <w:jc w:val="both"/>
        <w:rPr>
          <w:b/>
          <w:bCs/>
        </w:rPr>
      </w:pPr>
    </w:p>
    <w:p w:rsidR="008F51B6" w:rsidRPr="00D53ECD" w:rsidRDefault="008F51B6" w:rsidP="00D53ECD">
      <w:pPr>
        <w:spacing w:line="276" w:lineRule="auto"/>
        <w:jc w:val="both"/>
      </w:pPr>
      <w:r w:rsidRPr="00D53ECD">
        <w:t>1.1. Нас</w:t>
      </w:r>
      <w:r>
        <w:t>тоящее Положение разработано Муниципальным бюджетным дошкольным образовательным учреждением общеразвивающего вида «Детский сад «Золотой ключик»</w:t>
      </w:r>
      <w:r w:rsidRPr="00D53ECD">
        <w:t xml:space="preserve"> (далее - Учреждение),  в соответствии с Федеральным законом от 29.12.2012 N № 273-ФЗ "Об образовании в Российской Федерации", Законом Республики Хакасия от 05.07.2013 № 60-ЗРХ "Об образовании в Республике Хакасия", Федеральным государственным образовательным стандартом дошкольного образования (далее ФГОС), Уставом Учреждения.</w:t>
      </w:r>
    </w:p>
    <w:p w:rsidR="008F51B6" w:rsidRPr="00D53ECD" w:rsidRDefault="008F51B6" w:rsidP="00D53ECD">
      <w:pPr>
        <w:pStyle w:val="NormalWeb"/>
        <w:shd w:val="clear" w:color="auto" w:fill="FFFFFF"/>
        <w:spacing w:before="0" w:after="0" w:line="276" w:lineRule="auto"/>
      </w:pPr>
      <w:r w:rsidRPr="00D53ECD">
        <w:t xml:space="preserve">1.2. Образовательная  программа (далее - Программа) направлена на создание условий </w:t>
      </w:r>
      <w:r>
        <w:t xml:space="preserve">для </w:t>
      </w:r>
      <w:r w:rsidRPr="00D53ECD">
        <w:t>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F51B6" w:rsidRPr="00D53ECD" w:rsidRDefault="008F51B6" w:rsidP="00D53ECD">
      <w:pPr>
        <w:spacing w:line="276" w:lineRule="auto"/>
        <w:jc w:val="both"/>
      </w:pPr>
      <w:r w:rsidRPr="00D53ECD">
        <w:t>1.3. Цель  Программы –</w:t>
      </w:r>
      <w:r>
        <w:t xml:space="preserve"> создание благоприятных условий для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 особенностями, подготовка к жизни в современном обществе, к обучению в школе, обеспечение безопасности жизнедеятельности дошкольника, повышение защитных свойств организма.</w:t>
      </w:r>
      <w:r w:rsidRPr="00D53ECD">
        <w:t xml:space="preserve"> </w:t>
      </w:r>
    </w:p>
    <w:p w:rsidR="008F51B6" w:rsidRPr="00D53ECD" w:rsidRDefault="008F51B6" w:rsidP="00D53ECD">
      <w:pPr>
        <w:spacing w:line="276" w:lineRule="auto"/>
        <w:jc w:val="both"/>
        <w:rPr>
          <w:color w:val="000000"/>
        </w:rPr>
      </w:pPr>
      <w:r w:rsidRPr="00D53ECD">
        <w:rPr>
          <w:color w:val="000000"/>
        </w:rPr>
        <w:t xml:space="preserve">1.4. Программа является нормативным документом, обязательным для выполнения в полном объеме. </w:t>
      </w:r>
    </w:p>
    <w:p w:rsidR="008F51B6" w:rsidRPr="00D53ECD" w:rsidRDefault="008F51B6" w:rsidP="00D53ECD">
      <w:pPr>
        <w:autoSpaceDE w:val="0"/>
        <w:autoSpaceDN w:val="0"/>
        <w:adjustRightInd w:val="0"/>
        <w:spacing w:line="276" w:lineRule="auto"/>
        <w:jc w:val="both"/>
      </w:pPr>
      <w:r w:rsidRPr="00D53ECD">
        <w:t>1.5. Срок данного Положения не ограничен. Положение действует до принятия нового.</w:t>
      </w:r>
    </w:p>
    <w:p w:rsidR="008F51B6" w:rsidRPr="00D53ECD" w:rsidRDefault="008F51B6" w:rsidP="00D53ECD">
      <w:pPr>
        <w:spacing w:line="276" w:lineRule="auto"/>
        <w:jc w:val="both"/>
        <w:rPr>
          <w:b/>
          <w:bCs/>
        </w:rPr>
      </w:pPr>
    </w:p>
    <w:p w:rsidR="008F51B6" w:rsidRPr="00D53ECD" w:rsidRDefault="008F51B6" w:rsidP="00D53ECD">
      <w:pPr>
        <w:spacing w:line="276" w:lineRule="auto"/>
        <w:jc w:val="center"/>
        <w:rPr>
          <w:b/>
          <w:bCs/>
        </w:rPr>
      </w:pPr>
      <w:r w:rsidRPr="00D53ECD">
        <w:rPr>
          <w:b/>
          <w:bCs/>
        </w:rPr>
        <w:t>2. Задачи</w:t>
      </w:r>
    </w:p>
    <w:p w:rsidR="008F51B6" w:rsidRPr="00D53ECD" w:rsidRDefault="008F51B6" w:rsidP="00D53ECD">
      <w:pPr>
        <w:spacing w:line="276" w:lineRule="auto"/>
        <w:jc w:val="both"/>
        <w:rPr>
          <w:b/>
          <w:bCs/>
        </w:rPr>
      </w:pPr>
    </w:p>
    <w:p w:rsidR="008F51B6" w:rsidRPr="00D53ECD" w:rsidRDefault="008F51B6" w:rsidP="00D53ECD">
      <w:pPr>
        <w:spacing w:line="276" w:lineRule="auto"/>
        <w:jc w:val="both"/>
        <w:rPr>
          <w:b/>
          <w:bCs/>
        </w:rPr>
      </w:pPr>
      <w:r w:rsidRPr="00D53ECD">
        <w:t>2.1.</w:t>
      </w:r>
      <w:r w:rsidRPr="00D53ECD">
        <w:rPr>
          <w:b/>
          <w:bCs/>
        </w:rPr>
        <w:t xml:space="preserve"> </w:t>
      </w:r>
      <w:r w:rsidRPr="00D53ECD">
        <w:t>Определяя содержание Программы, Учреждение решает следующие</w:t>
      </w:r>
      <w:r w:rsidRPr="00D53ECD">
        <w:rPr>
          <w:b/>
          <w:bCs/>
          <w:lang w:val="en-US" w:eastAsia="en-US"/>
        </w:rPr>
        <w:t> </w:t>
      </w:r>
      <w:r w:rsidRPr="00D53ECD">
        <w:rPr>
          <w:lang w:eastAsia="en-US"/>
        </w:rPr>
        <w:t>задачи:</w:t>
      </w:r>
    </w:p>
    <w:p w:rsidR="008F51B6" w:rsidRDefault="008F51B6" w:rsidP="008060DC">
      <w:pPr>
        <w:shd w:val="clear" w:color="auto" w:fill="FFFFFF"/>
        <w:spacing w:line="276" w:lineRule="auto"/>
        <w:jc w:val="both"/>
      </w:pPr>
      <w:r>
        <w:t xml:space="preserve"> - Забота о здоровье, эмоциональном благополучии и своевременном всестороннем развитии каждого ребенка</w:t>
      </w:r>
      <w:r w:rsidRPr="00D53ECD">
        <w:t>.</w:t>
      </w:r>
    </w:p>
    <w:p w:rsidR="008F51B6" w:rsidRDefault="008F51B6" w:rsidP="008060DC">
      <w:pPr>
        <w:shd w:val="clear" w:color="auto" w:fill="FFFFFF"/>
        <w:spacing w:line="276" w:lineRule="auto"/>
        <w:jc w:val="both"/>
      </w:pPr>
      <w:r>
        <w:t>-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творчеству.</w:t>
      </w:r>
    </w:p>
    <w:p w:rsidR="008F51B6" w:rsidRDefault="008F51B6" w:rsidP="008060DC">
      <w:pPr>
        <w:shd w:val="clear" w:color="auto" w:fill="FFFFFF"/>
        <w:spacing w:line="276" w:lineRule="auto"/>
        <w:jc w:val="both"/>
      </w:pPr>
      <w:r>
        <w:t>- Максимальное использование разнообразных видов детской деятельности, их интеграция в целях повышения эффективности образовательного процесса,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8F51B6" w:rsidRDefault="008F51B6" w:rsidP="008060DC">
      <w:pPr>
        <w:shd w:val="clear" w:color="auto" w:fill="FFFFFF"/>
        <w:spacing w:line="276" w:lineRule="auto"/>
        <w:jc w:val="both"/>
      </w:pPr>
      <w:r>
        <w:t>- Уважительное отношение к результатам детского творчества</w:t>
      </w:r>
    </w:p>
    <w:p w:rsidR="008F51B6" w:rsidRDefault="008F51B6" w:rsidP="008060DC">
      <w:pPr>
        <w:shd w:val="clear" w:color="auto" w:fill="FFFFFF"/>
        <w:spacing w:line="276" w:lineRule="auto"/>
        <w:jc w:val="both"/>
      </w:pPr>
      <w:r>
        <w:t>- Единство подходов к развитию личности ребенка в условиях дошкольного образования и семьи</w:t>
      </w:r>
    </w:p>
    <w:p w:rsidR="008F51B6" w:rsidRDefault="008F51B6" w:rsidP="008060DC">
      <w:pPr>
        <w:shd w:val="clear" w:color="auto" w:fill="FFFFFF"/>
        <w:spacing w:line="276" w:lineRule="auto"/>
        <w:jc w:val="both"/>
      </w:pPr>
      <w:r>
        <w:t>- Формирование общей культуры личности детей, в т.ч. ценностей здорового образа жизни, развития их социальных, этетических,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</w:t>
      </w:r>
    </w:p>
    <w:p w:rsidR="008F51B6" w:rsidRPr="00D53ECD" w:rsidRDefault="008F51B6" w:rsidP="008060DC">
      <w:pPr>
        <w:pStyle w:val="ListParagraph"/>
        <w:shd w:val="clear" w:color="auto" w:fill="FFFFFF"/>
        <w:spacing w:line="276" w:lineRule="auto"/>
        <w:ind w:left="780"/>
        <w:jc w:val="both"/>
      </w:pPr>
    </w:p>
    <w:p w:rsidR="008F51B6" w:rsidRPr="00D53ECD" w:rsidRDefault="008F51B6" w:rsidP="00D53ECD">
      <w:pPr>
        <w:spacing w:line="276" w:lineRule="auto"/>
        <w:jc w:val="both"/>
        <w:rPr>
          <w:b/>
          <w:bCs/>
        </w:rPr>
      </w:pPr>
    </w:p>
    <w:p w:rsidR="008F51B6" w:rsidRPr="00D53ECD" w:rsidRDefault="008F51B6" w:rsidP="00D53ECD">
      <w:pPr>
        <w:spacing w:line="276" w:lineRule="auto"/>
        <w:jc w:val="center"/>
        <w:rPr>
          <w:b/>
          <w:bCs/>
        </w:rPr>
      </w:pPr>
      <w:r w:rsidRPr="00D53ECD">
        <w:t xml:space="preserve">3. </w:t>
      </w:r>
      <w:r w:rsidRPr="00D53ECD">
        <w:rPr>
          <w:b/>
          <w:bCs/>
        </w:rPr>
        <w:t>Технология разработки</w:t>
      </w:r>
    </w:p>
    <w:p w:rsidR="008F51B6" w:rsidRPr="00D53ECD" w:rsidRDefault="008F51B6" w:rsidP="00D53ECD">
      <w:pPr>
        <w:spacing w:line="276" w:lineRule="auto"/>
        <w:jc w:val="both"/>
        <w:rPr>
          <w:b/>
          <w:bCs/>
        </w:rPr>
      </w:pPr>
    </w:p>
    <w:p w:rsidR="008F51B6" w:rsidRPr="00D53ECD" w:rsidRDefault="008F51B6" w:rsidP="00D53ECD">
      <w:pPr>
        <w:shd w:val="clear" w:color="auto" w:fill="FFFFFF"/>
        <w:spacing w:line="276" w:lineRule="auto"/>
        <w:jc w:val="both"/>
        <w:rPr>
          <w:lang w:eastAsia="en-US"/>
        </w:rPr>
      </w:pPr>
      <w:r w:rsidRPr="00D53ECD">
        <w:rPr>
          <w:lang w:eastAsia="en-US"/>
        </w:rPr>
        <w:t>3.1. Для разработки Программы создается рабочая группа (далее - Группа).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>3.2. В состав Группы входят представители педагогического коллектива (5–7 человек).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>3.3. Состав Группы утверждается приказом Заведующего Учреждения.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 xml:space="preserve">3.4. Работа Группы строится </w:t>
      </w:r>
      <w:r>
        <w:t xml:space="preserve">на основе </w:t>
      </w:r>
      <w:r w:rsidRPr="00D53ECD">
        <w:t xml:space="preserve"> примерной общеобразовательной программы.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>3.5. Функции Группы: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>
        <w:t xml:space="preserve">- </w:t>
      </w:r>
      <w:r w:rsidRPr="00D53ECD">
        <w:t xml:space="preserve">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>
        <w:t xml:space="preserve">- </w:t>
      </w:r>
      <w:r w:rsidRPr="00D53ECD">
        <w:t xml:space="preserve"> Осуществление проблемно-ориентированного анализа образовательной деятельности Учреждения за последний год.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>3.5.3. Определение целей и задач Программы.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t xml:space="preserve">3.5.4. Выбор содержания, направлений педагогической деятельности образовательного процесса и составление учебных планов в соответствии с ФГОС и приоритетным направлением деятельности Учреждения. 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  <w:r w:rsidRPr="00D53ECD">
        <w:rPr>
          <w:lang w:eastAsia="en-US"/>
        </w:rPr>
        <w:t>3.8.</w:t>
      </w:r>
      <w:r w:rsidRPr="00D53ECD">
        <w:rPr>
          <w:b/>
          <w:bCs/>
          <w:lang w:eastAsia="en-US"/>
        </w:rPr>
        <w:t xml:space="preserve"> </w:t>
      </w:r>
      <w:r>
        <w:t xml:space="preserve">Основная образовательная Программа </w:t>
      </w:r>
      <w:r w:rsidRPr="00D53ECD">
        <w:t>принимается на Педагогическом совете  и утверждается приказом Заведующего.</w:t>
      </w:r>
    </w:p>
    <w:p w:rsidR="008F51B6" w:rsidRPr="00D53ECD" w:rsidRDefault="008F51B6" w:rsidP="00D53ECD">
      <w:pPr>
        <w:spacing w:line="276" w:lineRule="auto"/>
        <w:jc w:val="both"/>
      </w:pPr>
    </w:p>
    <w:p w:rsidR="008F51B6" w:rsidRPr="00D53ECD" w:rsidRDefault="008F51B6" w:rsidP="00D53ECD">
      <w:pPr>
        <w:spacing w:line="276" w:lineRule="auto"/>
        <w:jc w:val="center"/>
        <w:rPr>
          <w:b/>
          <w:bCs/>
        </w:rPr>
      </w:pPr>
      <w:r w:rsidRPr="00D53ECD">
        <w:rPr>
          <w:b/>
          <w:bCs/>
        </w:rPr>
        <w:t>4. Структура</w:t>
      </w:r>
    </w:p>
    <w:p w:rsidR="008F51B6" w:rsidRPr="00D53ECD" w:rsidRDefault="008F51B6" w:rsidP="00D53ECD">
      <w:pPr>
        <w:spacing w:line="276" w:lineRule="auto"/>
        <w:jc w:val="both"/>
        <w:rPr>
          <w:b/>
          <w:bCs/>
        </w:rPr>
      </w:pPr>
    </w:p>
    <w:p w:rsidR="008F51B6" w:rsidRPr="00D53ECD" w:rsidRDefault="008F51B6" w:rsidP="00D53ECD">
      <w:pPr>
        <w:pStyle w:val="NormalWeb"/>
        <w:spacing w:before="0" w:after="0" w:line="276" w:lineRule="auto"/>
      </w:pPr>
      <w:r w:rsidRPr="00D53ECD">
        <w:t>4.1. Структура Программы определена ФГОС.</w:t>
      </w:r>
    </w:p>
    <w:p w:rsidR="008F51B6" w:rsidRPr="00D53ECD" w:rsidRDefault="008F51B6" w:rsidP="00D53ECD">
      <w:pPr>
        <w:pStyle w:val="NormalWeb"/>
        <w:spacing w:before="0" w:after="0" w:line="276" w:lineRule="auto"/>
      </w:pPr>
      <w:r w:rsidRPr="00D53ECD">
        <w:t xml:space="preserve">4.2. Программа состоит из двух частей: </w:t>
      </w:r>
    </w:p>
    <w:p w:rsidR="008F51B6" w:rsidRPr="00D53ECD" w:rsidRDefault="008F51B6" w:rsidP="00D53ECD">
      <w:pPr>
        <w:spacing w:line="276" w:lineRule="auto"/>
        <w:jc w:val="both"/>
      </w:pPr>
      <w:r w:rsidRPr="00D53ECD">
        <w:t xml:space="preserve">1) обязательной части; </w:t>
      </w:r>
    </w:p>
    <w:p w:rsidR="008F51B6" w:rsidRPr="00D53ECD" w:rsidRDefault="008F51B6" w:rsidP="00D53ECD">
      <w:pPr>
        <w:spacing w:line="276" w:lineRule="auto"/>
        <w:jc w:val="both"/>
      </w:pPr>
      <w:r w:rsidRPr="00D53ECD">
        <w:t>2) части, формируемой участниками образовательного процесса.</w:t>
      </w:r>
    </w:p>
    <w:p w:rsidR="008F51B6" w:rsidRPr="00D53ECD" w:rsidRDefault="008F51B6" w:rsidP="00D53ECD">
      <w:pPr>
        <w:spacing w:line="276" w:lineRule="auto"/>
        <w:jc w:val="both"/>
        <w:rPr>
          <w:color w:val="555555"/>
        </w:rPr>
      </w:pPr>
    </w:p>
    <w:p w:rsidR="008F51B6" w:rsidRPr="00D53ECD" w:rsidRDefault="008F51B6" w:rsidP="00D53ECD">
      <w:pPr>
        <w:spacing w:line="276" w:lineRule="auto"/>
        <w:jc w:val="center"/>
        <w:rPr>
          <w:b/>
          <w:bCs/>
        </w:rPr>
      </w:pPr>
      <w:r w:rsidRPr="00D53ECD">
        <w:rPr>
          <w:b/>
          <w:bCs/>
        </w:rPr>
        <w:t>5. Делопроизводство</w:t>
      </w:r>
    </w:p>
    <w:p w:rsidR="008F51B6" w:rsidRPr="00D53ECD" w:rsidRDefault="008F51B6" w:rsidP="00D53ECD">
      <w:pPr>
        <w:shd w:val="clear" w:color="auto" w:fill="FFFFFF"/>
        <w:spacing w:line="276" w:lineRule="auto"/>
        <w:jc w:val="both"/>
      </w:pPr>
    </w:p>
    <w:p w:rsidR="008F51B6" w:rsidRPr="00D53ECD" w:rsidRDefault="008F51B6" w:rsidP="00D53ECD">
      <w:pPr>
        <w:pStyle w:val="NormalWeb"/>
        <w:spacing w:before="0" w:after="0" w:line="276" w:lineRule="auto"/>
      </w:pPr>
      <w:r>
        <w:t>5.1</w:t>
      </w:r>
      <w:r w:rsidRPr="00D53ECD">
        <w:t>.</w:t>
      </w:r>
      <w:r w:rsidRPr="00D53ECD">
        <w:rPr>
          <w:b/>
          <w:bCs/>
        </w:rPr>
        <w:t xml:space="preserve"> </w:t>
      </w:r>
      <w:r w:rsidRPr="00D53ECD">
        <w:t>Оформление Программы:</w:t>
      </w:r>
    </w:p>
    <w:p w:rsidR="008F51B6" w:rsidRPr="00D53ECD" w:rsidRDefault="008F51B6" w:rsidP="00D53ECD">
      <w:pPr>
        <w:pStyle w:val="NormalWeb"/>
        <w:spacing w:before="0" w:after="0" w:line="276" w:lineRule="auto"/>
      </w:pPr>
      <w:r w:rsidRPr="00D53ECD">
        <w:t xml:space="preserve"> Титульный лист считается первым, не нумеруется. На титульном листе указывается: </w:t>
      </w:r>
    </w:p>
    <w:p w:rsidR="008F51B6" w:rsidRPr="00D53ECD" w:rsidRDefault="008F51B6" w:rsidP="00D53ECD">
      <w:pPr>
        <w:pStyle w:val="NormalWeb"/>
        <w:numPr>
          <w:ilvl w:val="0"/>
          <w:numId w:val="1"/>
        </w:numPr>
        <w:spacing w:before="0" w:after="0" w:line="276" w:lineRule="auto"/>
      </w:pPr>
      <w:r w:rsidRPr="00D53ECD">
        <w:t>Название Учреждения</w:t>
      </w:r>
    </w:p>
    <w:p w:rsidR="008F51B6" w:rsidRPr="00D53ECD" w:rsidRDefault="008F51B6" w:rsidP="00D53ECD">
      <w:pPr>
        <w:pStyle w:val="NormalWeb"/>
        <w:numPr>
          <w:ilvl w:val="0"/>
          <w:numId w:val="1"/>
        </w:numPr>
        <w:spacing w:before="0" w:after="0" w:line="276" w:lineRule="auto"/>
      </w:pPr>
      <w:r w:rsidRPr="00D53ECD">
        <w:t>«Утверждено заведующим ….»</w:t>
      </w:r>
    </w:p>
    <w:p w:rsidR="008F51B6" w:rsidRPr="00D53ECD" w:rsidRDefault="008F51B6" w:rsidP="00D53ECD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6" w:lineRule="auto"/>
        <w:ind w:right="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3ECD">
        <w:rPr>
          <w:rFonts w:ascii="Times New Roman" w:hAnsi="Times New Roman" w:cs="Times New Roman"/>
          <w:sz w:val="24"/>
          <w:szCs w:val="24"/>
          <w:lang w:val="ru-RU"/>
        </w:rPr>
        <w:t>«Принято на Педагогическом совете, дата, № протокола»</w:t>
      </w:r>
    </w:p>
    <w:p w:rsidR="008F51B6" w:rsidRPr="000B0D56" w:rsidRDefault="008F51B6" w:rsidP="00D53ECD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6" w:lineRule="auto"/>
        <w:ind w:right="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0D56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0B0D5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:rsidR="008F51B6" w:rsidRPr="00D53ECD" w:rsidRDefault="008F51B6" w:rsidP="00D53ECD">
      <w:pPr>
        <w:pStyle w:val="1"/>
        <w:shd w:val="clear" w:color="auto" w:fill="auto"/>
        <w:tabs>
          <w:tab w:val="left" w:pos="376"/>
        </w:tabs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D53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ECD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Таблицы вставляются непосредственно в текст.</w:t>
      </w:r>
    </w:p>
    <w:p w:rsidR="008F51B6" w:rsidRPr="00D53ECD" w:rsidRDefault="008F51B6" w:rsidP="00D53ECD">
      <w:pPr>
        <w:pStyle w:val="1"/>
        <w:shd w:val="clear" w:color="auto" w:fill="auto"/>
        <w:tabs>
          <w:tab w:val="left" w:pos="376"/>
        </w:tabs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r w:rsidRPr="00D53ECD">
        <w:rPr>
          <w:rFonts w:ascii="Times New Roman" w:hAnsi="Times New Roman" w:cs="Times New Roman"/>
          <w:sz w:val="24"/>
          <w:szCs w:val="24"/>
          <w:lang w:val="ru-RU"/>
        </w:rPr>
        <w:t>5.3. Программа входит в номенклатуру дел.</w:t>
      </w:r>
    </w:p>
    <w:p w:rsidR="008F51B6" w:rsidRPr="001619D0" w:rsidRDefault="008F51B6" w:rsidP="00D53E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F51B6" w:rsidRPr="001619D0" w:rsidRDefault="008F51B6" w:rsidP="00D53ECD">
      <w:pPr>
        <w:jc w:val="both"/>
      </w:pPr>
      <w:bookmarkStart w:id="1" w:name="q5"/>
      <w:bookmarkEnd w:id="1"/>
    </w:p>
    <w:p w:rsidR="008F51B6" w:rsidRDefault="008F51B6"/>
    <w:sectPr w:rsidR="008F51B6" w:rsidSect="005414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F4CD4"/>
    <w:multiLevelType w:val="hybridMultilevel"/>
    <w:tmpl w:val="5AFE25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F530BE0"/>
    <w:multiLevelType w:val="hybridMultilevel"/>
    <w:tmpl w:val="8842D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342"/>
    <w:rsid w:val="00021F8F"/>
    <w:rsid w:val="000669C3"/>
    <w:rsid w:val="000B0D56"/>
    <w:rsid w:val="000D0E10"/>
    <w:rsid w:val="00122EFD"/>
    <w:rsid w:val="00142D07"/>
    <w:rsid w:val="001619D0"/>
    <w:rsid w:val="001A69EF"/>
    <w:rsid w:val="0022445F"/>
    <w:rsid w:val="0025271A"/>
    <w:rsid w:val="0027184D"/>
    <w:rsid w:val="00440AEF"/>
    <w:rsid w:val="00541406"/>
    <w:rsid w:val="00591E83"/>
    <w:rsid w:val="008060DC"/>
    <w:rsid w:val="00813E1C"/>
    <w:rsid w:val="008C0916"/>
    <w:rsid w:val="008F51B6"/>
    <w:rsid w:val="00A10624"/>
    <w:rsid w:val="00AE3342"/>
    <w:rsid w:val="00C35B08"/>
    <w:rsid w:val="00C875C3"/>
    <w:rsid w:val="00D53ECD"/>
    <w:rsid w:val="00E57CB0"/>
    <w:rsid w:val="00E90A44"/>
    <w:rsid w:val="00FA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53ECD"/>
    <w:pPr>
      <w:spacing w:before="120" w:after="120"/>
      <w:jc w:val="both"/>
    </w:pPr>
    <w:rPr>
      <w:color w:val="000000"/>
    </w:rPr>
  </w:style>
  <w:style w:type="character" w:customStyle="1" w:styleId="a">
    <w:name w:val="Основной текст_"/>
    <w:link w:val="1"/>
    <w:uiPriority w:val="99"/>
    <w:locked/>
    <w:rsid w:val="00D53ECD"/>
    <w:rPr>
      <w:rFonts w:ascii="Verdana" w:hAnsi="Verdana" w:cs="Verdana"/>
      <w:sz w:val="23"/>
      <w:szCs w:val="23"/>
      <w:shd w:val="clear" w:color="auto" w:fill="FFFFFF"/>
      <w:lang w:val="en-US"/>
    </w:rPr>
  </w:style>
  <w:style w:type="paragraph" w:customStyle="1" w:styleId="1">
    <w:name w:val="Основной текст1"/>
    <w:basedOn w:val="Normal"/>
    <w:link w:val="a"/>
    <w:uiPriority w:val="99"/>
    <w:rsid w:val="00D53ECD"/>
    <w:pPr>
      <w:shd w:val="clear" w:color="auto" w:fill="FFFFFF"/>
      <w:spacing w:before="360" w:after="180" w:line="221" w:lineRule="exact"/>
      <w:jc w:val="both"/>
    </w:pPr>
    <w:rPr>
      <w:rFonts w:ascii="Verdana" w:eastAsia="Calibri" w:hAnsi="Verdana" w:cs="Verdana"/>
      <w:sz w:val="23"/>
      <w:szCs w:val="23"/>
      <w:shd w:val="clear" w:color="auto" w:fill="FFFFFF"/>
      <w:lang w:val="en-US"/>
    </w:rPr>
  </w:style>
  <w:style w:type="paragraph" w:styleId="NoSpacing">
    <w:name w:val="No Spacing"/>
    <w:uiPriority w:val="99"/>
    <w:qFormat/>
    <w:rsid w:val="00D53ECD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A106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3</Pages>
  <Words>675</Words>
  <Characters>3854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Золотой ключик</cp:lastModifiedBy>
  <cp:revision>20</cp:revision>
  <cp:lastPrinted>2015-11-24T09:13:00Z</cp:lastPrinted>
  <dcterms:created xsi:type="dcterms:W3CDTF">2015-02-08T10:31:00Z</dcterms:created>
  <dcterms:modified xsi:type="dcterms:W3CDTF">2015-11-24T09:14:00Z</dcterms:modified>
</cp:coreProperties>
</file>